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5A0FC" w14:textId="0FEFA07B" w:rsidR="000E14EE" w:rsidRPr="000E14EE" w:rsidRDefault="000E14EE" w:rsidP="000E14EE">
      <w:pPr>
        <w:jc w:val="center"/>
        <w:rPr>
          <w:b/>
          <w:bCs/>
        </w:rPr>
      </w:pPr>
      <w:r w:rsidRPr="000E14EE">
        <w:rPr>
          <w:b/>
          <w:bCs/>
        </w:rPr>
        <w:t>TERMS OF REFERENCE</w:t>
      </w:r>
    </w:p>
    <w:p w14:paraId="141F75C9" w14:textId="18EC1E8F" w:rsidR="00DA5C91" w:rsidRDefault="000E14EE" w:rsidP="000E14EE">
      <w:pPr>
        <w:jc w:val="center"/>
        <w:rPr>
          <w:b/>
          <w:bCs/>
        </w:rPr>
      </w:pPr>
      <w:r w:rsidRPr="000E14EE">
        <w:rPr>
          <w:b/>
          <w:bCs/>
        </w:rPr>
        <w:t>INDIVIDUAL CONSULTANCY — ASSISTING THE IMPLEMENTER VOTING GROUP OF THE GLOBAL FUND BOARD TO FINALIZE ITS 2023-202</w:t>
      </w:r>
      <w:r w:rsidR="00DC2457">
        <w:rPr>
          <w:b/>
          <w:bCs/>
        </w:rPr>
        <w:t>5</w:t>
      </w:r>
      <w:r w:rsidRPr="000E14EE">
        <w:rPr>
          <w:b/>
          <w:bCs/>
        </w:rPr>
        <w:t xml:space="preserve"> ROADMAP</w:t>
      </w:r>
    </w:p>
    <w:p w14:paraId="32CB1B99" w14:textId="5504831A" w:rsidR="000E14EE" w:rsidRPr="009C0DB0" w:rsidRDefault="00286C12" w:rsidP="000E14EE">
      <w:pPr>
        <w:jc w:val="center"/>
        <w:rPr>
          <w:b/>
          <w:bCs/>
        </w:rPr>
      </w:pPr>
      <w:r w:rsidRPr="009C0DB0">
        <w:rPr>
          <w:rFonts w:ascii="Calibri-Bold" w:hAnsi="Calibri-Bold" w:cs="Calibri-Bold"/>
          <w:b/>
          <w:bCs/>
          <w:sz w:val="24"/>
          <w:szCs w:val="24"/>
          <w:lang w:val="sr-Latn-ME"/>
        </w:rPr>
        <w:t xml:space="preserve">DEADLINE : </w:t>
      </w:r>
      <w:r w:rsidR="009C0DB0" w:rsidRPr="009C0DB0">
        <w:rPr>
          <w:rFonts w:ascii="Calibri-Bold" w:hAnsi="Calibri-Bold" w:cs="Calibri-Bold"/>
          <w:b/>
          <w:bCs/>
          <w:sz w:val="24"/>
          <w:szCs w:val="24"/>
          <w:lang w:val="sr-Latn-ME"/>
        </w:rPr>
        <w:t>1</w:t>
      </w:r>
      <w:r w:rsidR="00AD0747">
        <w:rPr>
          <w:rFonts w:ascii="Calibri-Bold" w:hAnsi="Calibri-Bold" w:cs="Calibri-Bold"/>
          <w:b/>
          <w:bCs/>
          <w:sz w:val="24"/>
          <w:szCs w:val="24"/>
          <w:lang w:val="sr-Latn-ME"/>
        </w:rPr>
        <w:t>2</w:t>
      </w:r>
      <w:r w:rsidR="009C0DB0" w:rsidRPr="009C0DB0">
        <w:rPr>
          <w:rFonts w:ascii="Calibri-Bold" w:hAnsi="Calibri-Bold" w:cs="Calibri-Bold"/>
          <w:b/>
          <w:bCs/>
          <w:sz w:val="24"/>
          <w:szCs w:val="24"/>
          <w:lang w:val="sr-Latn-ME"/>
        </w:rPr>
        <w:t xml:space="preserve"> </w:t>
      </w:r>
      <w:proofErr w:type="spellStart"/>
      <w:r w:rsidR="00AD0747">
        <w:rPr>
          <w:rFonts w:ascii="Calibri-Bold" w:hAnsi="Calibri-Bold" w:cs="Calibri-Bold"/>
          <w:b/>
          <w:bCs/>
          <w:sz w:val="24"/>
          <w:szCs w:val="24"/>
          <w:lang w:val="sr-Latn-ME"/>
        </w:rPr>
        <w:t>September</w:t>
      </w:r>
      <w:proofErr w:type="spellEnd"/>
      <w:r w:rsidR="009C0DB0" w:rsidRPr="009C0DB0">
        <w:rPr>
          <w:rFonts w:ascii="Calibri-Bold" w:hAnsi="Calibri-Bold" w:cs="Calibri-Bold"/>
          <w:b/>
          <w:bCs/>
          <w:sz w:val="24"/>
          <w:szCs w:val="24"/>
          <w:lang w:val="sr-Latn-ME"/>
        </w:rPr>
        <w:t xml:space="preserve"> 2023</w:t>
      </w:r>
    </w:p>
    <w:p w14:paraId="3F0DAA6B" w14:textId="0A4F9368" w:rsidR="000E14EE" w:rsidRPr="009C0DB0" w:rsidRDefault="000E14EE" w:rsidP="000E14EE">
      <w:pPr>
        <w:jc w:val="center"/>
        <w:rPr>
          <w:b/>
          <w:bCs/>
        </w:rPr>
      </w:pPr>
    </w:p>
    <w:tbl>
      <w:tblPr>
        <w:tblStyle w:val="TableGrid"/>
        <w:tblW w:w="0" w:type="auto"/>
        <w:tblLook w:val="04A0" w:firstRow="1" w:lastRow="0" w:firstColumn="1" w:lastColumn="0" w:noHBand="0" w:noVBand="1"/>
      </w:tblPr>
      <w:tblGrid>
        <w:gridCol w:w="2605"/>
        <w:gridCol w:w="6411"/>
      </w:tblGrid>
      <w:tr w:rsidR="000E14EE" w:rsidRPr="009C0DB0" w14:paraId="1453E2BD" w14:textId="77777777" w:rsidTr="00FC36ED">
        <w:trPr>
          <w:trHeight w:val="332"/>
        </w:trPr>
        <w:tc>
          <w:tcPr>
            <w:tcW w:w="2605" w:type="dxa"/>
          </w:tcPr>
          <w:p w14:paraId="74034843" w14:textId="77777777" w:rsidR="000E14EE" w:rsidRPr="009C0DB0" w:rsidRDefault="000E14EE" w:rsidP="00FC36ED">
            <w:pPr>
              <w:jc w:val="center"/>
            </w:pPr>
            <w:r w:rsidRPr="009C0DB0">
              <w:t>Job Title:</w:t>
            </w:r>
          </w:p>
        </w:tc>
        <w:tc>
          <w:tcPr>
            <w:tcW w:w="6411" w:type="dxa"/>
          </w:tcPr>
          <w:p w14:paraId="3CF8153F" w14:textId="77777777" w:rsidR="000E14EE" w:rsidRPr="009C0DB0" w:rsidRDefault="000E14EE" w:rsidP="00FC36ED">
            <w:pPr>
              <w:jc w:val="center"/>
            </w:pPr>
            <w:r w:rsidRPr="009C0DB0">
              <w:t>Consultant</w:t>
            </w:r>
          </w:p>
        </w:tc>
      </w:tr>
      <w:tr w:rsidR="000E14EE" w:rsidRPr="009C0DB0" w14:paraId="42828DFA" w14:textId="77777777" w:rsidTr="00FC36ED">
        <w:tc>
          <w:tcPr>
            <w:tcW w:w="2605" w:type="dxa"/>
          </w:tcPr>
          <w:p w14:paraId="712E1FC2" w14:textId="77777777" w:rsidR="000E14EE" w:rsidRPr="009C0DB0" w:rsidRDefault="000E14EE" w:rsidP="00FC36ED">
            <w:pPr>
              <w:jc w:val="center"/>
            </w:pPr>
            <w:r w:rsidRPr="009C0DB0">
              <w:t>Location:</w:t>
            </w:r>
          </w:p>
        </w:tc>
        <w:tc>
          <w:tcPr>
            <w:tcW w:w="6411" w:type="dxa"/>
          </w:tcPr>
          <w:p w14:paraId="11855109" w14:textId="77777777" w:rsidR="000E14EE" w:rsidRPr="009C0DB0" w:rsidRDefault="000E14EE" w:rsidP="00FC36ED">
            <w:pPr>
              <w:jc w:val="center"/>
            </w:pPr>
            <w:r w:rsidRPr="009C0DB0">
              <w:t>Remote</w:t>
            </w:r>
          </w:p>
        </w:tc>
      </w:tr>
      <w:tr w:rsidR="000E14EE" w:rsidRPr="009C0DB0" w14:paraId="58C06B14" w14:textId="77777777" w:rsidTr="00FC36ED">
        <w:tc>
          <w:tcPr>
            <w:tcW w:w="2605" w:type="dxa"/>
          </w:tcPr>
          <w:p w14:paraId="258D8324" w14:textId="77777777" w:rsidR="000E14EE" w:rsidRPr="009C0DB0" w:rsidRDefault="000E14EE" w:rsidP="00FC36ED">
            <w:pPr>
              <w:jc w:val="center"/>
            </w:pPr>
            <w:r w:rsidRPr="009C0DB0">
              <w:t>Type of contract:</w:t>
            </w:r>
          </w:p>
        </w:tc>
        <w:tc>
          <w:tcPr>
            <w:tcW w:w="6411" w:type="dxa"/>
          </w:tcPr>
          <w:p w14:paraId="40ECD551" w14:textId="77777777" w:rsidR="000E14EE" w:rsidRPr="009C0DB0" w:rsidRDefault="000E14EE" w:rsidP="00FC36ED">
            <w:pPr>
              <w:jc w:val="center"/>
            </w:pPr>
            <w:r w:rsidRPr="009C0DB0">
              <w:t>Individual</w:t>
            </w:r>
          </w:p>
        </w:tc>
      </w:tr>
      <w:tr w:rsidR="000E14EE" w:rsidRPr="009C0DB0" w14:paraId="7199C599" w14:textId="77777777" w:rsidTr="009C0DB0">
        <w:tc>
          <w:tcPr>
            <w:tcW w:w="2605" w:type="dxa"/>
          </w:tcPr>
          <w:p w14:paraId="68D8B242" w14:textId="77777777" w:rsidR="000E14EE" w:rsidRPr="009C0DB0" w:rsidRDefault="000E14EE" w:rsidP="00FC36ED">
            <w:pPr>
              <w:jc w:val="center"/>
            </w:pPr>
            <w:r w:rsidRPr="009C0DB0">
              <w:t>Expected start date:</w:t>
            </w:r>
          </w:p>
        </w:tc>
        <w:tc>
          <w:tcPr>
            <w:tcW w:w="6411" w:type="dxa"/>
            <w:shd w:val="clear" w:color="auto" w:fill="auto"/>
          </w:tcPr>
          <w:p w14:paraId="5C3B7F91" w14:textId="6D29AF61" w:rsidR="000E14EE" w:rsidRPr="009C0DB0" w:rsidRDefault="009C0DB0" w:rsidP="00FC36ED">
            <w:pPr>
              <w:jc w:val="center"/>
            </w:pPr>
            <w:r w:rsidRPr="009C0DB0">
              <w:t>September 15 2023</w:t>
            </w:r>
          </w:p>
        </w:tc>
      </w:tr>
      <w:tr w:rsidR="000E14EE" w:rsidRPr="009C0DB0" w14:paraId="0369970B" w14:textId="77777777" w:rsidTr="009C0DB0">
        <w:tc>
          <w:tcPr>
            <w:tcW w:w="2605" w:type="dxa"/>
          </w:tcPr>
          <w:p w14:paraId="333E7C50" w14:textId="77777777" w:rsidR="000E14EE" w:rsidRPr="009C0DB0" w:rsidRDefault="000E14EE" w:rsidP="00FC36ED">
            <w:pPr>
              <w:jc w:val="center"/>
            </w:pPr>
            <w:r w:rsidRPr="009C0DB0">
              <w:t>Duration of assignment:</w:t>
            </w:r>
          </w:p>
        </w:tc>
        <w:tc>
          <w:tcPr>
            <w:tcW w:w="6411" w:type="dxa"/>
            <w:shd w:val="clear" w:color="auto" w:fill="auto"/>
          </w:tcPr>
          <w:p w14:paraId="7F33DB1B" w14:textId="06FE9843" w:rsidR="000E14EE" w:rsidRPr="009C0DB0" w:rsidRDefault="009C0DB0" w:rsidP="00FC36ED">
            <w:pPr>
              <w:jc w:val="center"/>
            </w:pPr>
            <w:r w:rsidRPr="009C0DB0">
              <w:t>30 days</w:t>
            </w:r>
          </w:p>
        </w:tc>
      </w:tr>
      <w:tr w:rsidR="000E14EE" w14:paraId="7D90D3B1" w14:textId="77777777" w:rsidTr="00FC36ED">
        <w:tc>
          <w:tcPr>
            <w:tcW w:w="2605" w:type="dxa"/>
          </w:tcPr>
          <w:p w14:paraId="04D43AC5" w14:textId="77777777" w:rsidR="000E14EE" w:rsidRPr="009C0DB0" w:rsidRDefault="000E14EE" w:rsidP="00FC36ED">
            <w:pPr>
              <w:jc w:val="center"/>
            </w:pPr>
            <w:r w:rsidRPr="009C0DB0">
              <w:t>Days of work:</w:t>
            </w:r>
          </w:p>
        </w:tc>
        <w:tc>
          <w:tcPr>
            <w:tcW w:w="6411" w:type="dxa"/>
          </w:tcPr>
          <w:p w14:paraId="5CDF4CC4" w14:textId="3C716021" w:rsidR="000E14EE" w:rsidRPr="009C0DB0" w:rsidRDefault="009C0DB0" w:rsidP="009C0DB0">
            <w:pPr>
              <w:jc w:val="center"/>
            </w:pPr>
            <w:r>
              <w:t>1</w:t>
            </w:r>
            <w:r w:rsidR="003B70E5">
              <w:t>0</w:t>
            </w:r>
            <w:r>
              <w:t xml:space="preserve"> days</w:t>
            </w:r>
          </w:p>
        </w:tc>
      </w:tr>
    </w:tbl>
    <w:p w14:paraId="06FA8D0B" w14:textId="32DC32A5" w:rsidR="000E14EE" w:rsidRDefault="000E14EE" w:rsidP="00286C12">
      <w:pPr>
        <w:rPr>
          <w:b/>
          <w:bCs/>
        </w:rPr>
      </w:pPr>
    </w:p>
    <w:p w14:paraId="448FBE02" w14:textId="77777777" w:rsidR="00286C12" w:rsidRDefault="00286C12" w:rsidP="00286C12">
      <w:pPr>
        <w:rPr>
          <w:b/>
          <w:bCs/>
        </w:rPr>
      </w:pPr>
    </w:p>
    <w:p w14:paraId="364EF54C" w14:textId="35CA560E" w:rsidR="000E14EE" w:rsidRPr="000E14EE" w:rsidRDefault="000E14EE" w:rsidP="000E14EE">
      <w:pPr>
        <w:rPr>
          <w:b/>
          <w:bCs/>
        </w:rPr>
      </w:pPr>
      <w:r w:rsidRPr="000E14EE">
        <w:rPr>
          <w:b/>
          <w:bCs/>
        </w:rPr>
        <w:t>I.</w:t>
      </w:r>
      <w:r>
        <w:rPr>
          <w:b/>
          <w:bCs/>
        </w:rPr>
        <w:t xml:space="preserve"> </w:t>
      </w:r>
      <w:r w:rsidRPr="000E14EE">
        <w:rPr>
          <w:b/>
          <w:bCs/>
        </w:rPr>
        <w:t>BACKGROUND</w:t>
      </w:r>
    </w:p>
    <w:p w14:paraId="6864461A" w14:textId="075B2C0F" w:rsidR="000E14EE" w:rsidRDefault="000E14EE" w:rsidP="000E14EE">
      <w:pPr>
        <w:rPr>
          <w:b/>
          <w:bCs/>
        </w:rPr>
      </w:pPr>
    </w:p>
    <w:p w14:paraId="2F463C09" w14:textId="77777777" w:rsidR="000E14EE" w:rsidRPr="000E14EE" w:rsidRDefault="000E14EE" w:rsidP="000E14EE">
      <w:pPr>
        <w:jc w:val="both"/>
      </w:pPr>
      <w:r w:rsidRPr="000E14EE">
        <w:t>The Implementer Voting Group (</w:t>
      </w:r>
      <w:proofErr w:type="spellStart"/>
      <w:r w:rsidRPr="000E14EE">
        <w:t>ImG</w:t>
      </w:r>
      <w:proofErr w:type="spellEnd"/>
      <w:r w:rsidRPr="000E14EE">
        <w:t xml:space="preserve">) is one of the two ‘voting groups’ that make up the Board of The Global Fund to Fight AIDS, Tuberculosis and Malaria (The Global Fund). The </w:t>
      </w:r>
      <w:proofErr w:type="spellStart"/>
      <w:r w:rsidRPr="000E14EE">
        <w:t>ImG</w:t>
      </w:r>
      <w:proofErr w:type="spellEnd"/>
      <w:r w:rsidRPr="000E14EE">
        <w:t xml:space="preserve"> consists of 10 individual delegations: 7 representing implementing countries, and 3 representing communities and civil society. Under the leadership of the group’s elected Chair and Vice Chair, the </w:t>
      </w:r>
      <w:proofErr w:type="spellStart"/>
      <w:r w:rsidRPr="000E14EE">
        <w:t>ImG</w:t>
      </w:r>
      <w:proofErr w:type="spellEnd"/>
      <w:r w:rsidRPr="000E14EE">
        <w:t xml:space="preserve"> acts as a forum for the 10 delegations to discuss issues facing Global Fund implementers, identify common priorities, share information and insight, and organize around issues of common purpose.</w:t>
      </w:r>
    </w:p>
    <w:p w14:paraId="4FB5EB8D" w14:textId="244E25B6" w:rsidR="000E14EE" w:rsidRDefault="000E14EE" w:rsidP="000E14EE">
      <w:pPr>
        <w:jc w:val="both"/>
      </w:pPr>
      <w:r w:rsidRPr="000E14EE">
        <w:t xml:space="preserve">The purpose of the Handbook is to support the ten Board constituencies belonging to the Implementer Voting Group to work together effectively and maximize collaboration. The Handbook should reflect on the role of the Global Fund and the ways in which it is governed; describe the </w:t>
      </w:r>
      <w:proofErr w:type="spellStart"/>
      <w:r w:rsidRPr="000E14EE">
        <w:t>ImG</w:t>
      </w:r>
      <w:proofErr w:type="spellEnd"/>
      <w:r w:rsidRPr="000E14EE">
        <w:t xml:space="preserve">, its shared Values and Principles, how the </w:t>
      </w:r>
      <w:proofErr w:type="spellStart"/>
      <w:r w:rsidRPr="000E14EE">
        <w:t>ImG</w:t>
      </w:r>
      <w:proofErr w:type="spellEnd"/>
      <w:r w:rsidRPr="000E14EE">
        <w:t xml:space="preserve"> is organized and the “Ways of Working”, within the Group, including systems for communication, decision-making and feedback that the </w:t>
      </w:r>
      <w:proofErr w:type="spellStart"/>
      <w:r w:rsidRPr="000E14EE">
        <w:t>ImG</w:t>
      </w:r>
      <w:proofErr w:type="spellEnd"/>
      <w:r w:rsidRPr="000E14EE">
        <w:t xml:space="preserve"> employs to support its work and lastly, provide summary information, with links to more detailed sources.</w:t>
      </w:r>
    </w:p>
    <w:p w14:paraId="65097EF9" w14:textId="3858F7B7" w:rsidR="000E14EE" w:rsidRDefault="000E14EE" w:rsidP="000E14EE">
      <w:pPr>
        <w:jc w:val="both"/>
      </w:pPr>
    </w:p>
    <w:p w14:paraId="4823F87A" w14:textId="5B9C4333" w:rsidR="000E14EE" w:rsidRDefault="000E14EE" w:rsidP="000E14EE">
      <w:pPr>
        <w:jc w:val="both"/>
        <w:rPr>
          <w:b/>
          <w:bCs/>
        </w:rPr>
      </w:pPr>
      <w:r w:rsidRPr="000E14EE">
        <w:rPr>
          <w:b/>
          <w:bCs/>
        </w:rPr>
        <w:t>II. OBJECTIVE AND SCOPE OF WORK</w:t>
      </w:r>
    </w:p>
    <w:p w14:paraId="14CADAD7" w14:textId="453A1F61" w:rsidR="000E14EE" w:rsidRDefault="000E14EE" w:rsidP="000E14EE">
      <w:pPr>
        <w:jc w:val="both"/>
        <w:rPr>
          <w:b/>
          <w:bCs/>
        </w:rPr>
      </w:pPr>
    </w:p>
    <w:p w14:paraId="4535005D" w14:textId="083FA247" w:rsidR="000E14EE" w:rsidRPr="000E14EE" w:rsidRDefault="000E14EE" w:rsidP="000E14EE">
      <w:pPr>
        <w:jc w:val="both"/>
      </w:pPr>
      <w:r w:rsidRPr="000E14EE">
        <w:t>The consultant will lead on the following: drafting and finalizing the 202</w:t>
      </w:r>
      <w:r>
        <w:t>3</w:t>
      </w:r>
      <w:r w:rsidRPr="000E14EE">
        <w:t xml:space="preserve"> - 202</w:t>
      </w:r>
      <w:r>
        <w:t>5</w:t>
      </w:r>
      <w:r w:rsidRPr="000E14EE">
        <w:t xml:space="preserve"> roadmap.</w:t>
      </w:r>
    </w:p>
    <w:p w14:paraId="5487CD53" w14:textId="4B537085" w:rsidR="000E14EE" w:rsidRDefault="000E14EE" w:rsidP="00F665DE">
      <w:pPr>
        <w:jc w:val="both"/>
      </w:pPr>
    </w:p>
    <w:p w14:paraId="4950CF03" w14:textId="2481E9D0" w:rsidR="000E14EE" w:rsidRDefault="000E14EE" w:rsidP="000E14EE">
      <w:pPr>
        <w:jc w:val="both"/>
        <w:rPr>
          <w:b/>
          <w:bCs/>
        </w:rPr>
      </w:pPr>
      <w:r w:rsidRPr="000E14EE">
        <w:rPr>
          <w:b/>
          <w:bCs/>
        </w:rPr>
        <w:t xml:space="preserve"> Roadmap:</w:t>
      </w:r>
    </w:p>
    <w:p w14:paraId="7B5D1086" w14:textId="1674FAE4" w:rsidR="00286C12" w:rsidRPr="00286C12" w:rsidRDefault="00286C12" w:rsidP="00286C12">
      <w:pPr>
        <w:jc w:val="both"/>
      </w:pPr>
      <w:r w:rsidRPr="00286C12">
        <w:t xml:space="preserve">The </w:t>
      </w:r>
      <w:proofErr w:type="spellStart"/>
      <w:r w:rsidRPr="00286C12">
        <w:t>ImG’s</w:t>
      </w:r>
      <w:proofErr w:type="spellEnd"/>
      <w:r w:rsidRPr="00286C12">
        <w:t xml:space="preserve"> 202</w:t>
      </w:r>
      <w:r>
        <w:t>3</w:t>
      </w:r>
      <w:r w:rsidRPr="00286C12">
        <w:t xml:space="preserve"> - </w:t>
      </w:r>
      <w:proofErr w:type="gramStart"/>
      <w:r w:rsidRPr="00286C12">
        <w:t>202</w:t>
      </w:r>
      <w:r>
        <w:t>5</w:t>
      </w:r>
      <w:r w:rsidRPr="00286C12">
        <w:t xml:space="preserve">  roadmap</w:t>
      </w:r>
      <w:proofErr w:type="gramEnd"/>
      <w:r w:rsidRPr="00286C12">
        <w:t xml:space="preserve"> will document the voting group’s priorities, goals, aspirations and specific actions for the </w:t>
      </w:r>
      <w:r w:rsidR="00F665DE" w:rsidRPr="007065D3">
        <w:t xml:space="preserve">2023-2025. </w:t>
      </w:r>
      <w:r w:rsidRPr="00286C12">
        <w:t xml:space="preserve">The roadmap will help guide the group as it works collectively to advance its priorities and positions on the Global Fund board. It will also act as an internal accountability mechanism to keep the </w:t>
      </w:r>
      <w:proofErr w:type="gramStart"/>
      <w:r w:rsidRPr="00286C12">
        <w:t>group  ‘</w:t>
      </w:r>
      <w:proofErr w:type="gramEnd"/>
      <w:r w:rsidRPr="00286C12">
        <w:t>on track’ as it works to meet its collective objectives.</w:t>
      </w:r>
    </w:p>
    <w:p w14:paraId="3C4FDA18" w14:textId="77777777" w:rsidR="00286C12" w:rsidRPr="00286C12" w:rsidRDefault="00286C12" w:rsidP="00286C12">
      <w:pPr>
        <w:jc w:val="both"/>
      </w:pPr>
      <w:r w:rsidRPr="00286C12">
        <w:lastRenderedPageBreak/>
        <w:t xml:space="preserve">The process for identifying areas of work, priorities, goals, aspirations, and specific actions has already begun and the consultant’s role will carry it across the finish line and ensure that the process is participatory and inclusive of all the </w:t>
      </w:r>
      <w:proofErr w:type="spellStart"/>
      <w:r w:rsidRPr="00286C12">
        <w:t>ImG’s</w:t>
      </w:r>
      <w:proofErr w:type="spellEnd"/>
      <w:r w:rsidRPr="00286C12">
        <w:t xml:space="preserve"> 10 constituencies. </w:t>
      </w:r>
    </w:p>
    <w:p w14:paraId="52D2C2A1" w14:textId="07BC2EFC" w:rsidR="000E14EE" w:rsidRDefault="00286C12" w:rsidP="00286C12">
      <w:pPr>
        <w:jc w:val="both"/>
      </w:pPr>
      <w:r w:rsidRPr="00286C12">
        <w:t>The consultant will be responsible for:</w:t>
      </w:r>
    </w:p>
    <w:p w14:paraId="692D24A9" w14:textId="77777777" w:rsidR="00286C12" w:rsidRDefault="00286C12" w:rsidP="00286C12">
      <w:pPr>
        <w:pStyle w:val="NoSpacing"/>
      </w:pPr>
      <w:r>
        <w:t>●</w:t>
      </w:r>
      <w:r>
        <w:tab/>
        <w:t xml:space="preserve">Working with the </w:t>
      </w:r>
      <w:proofErr w:type="spellStart"/>
      <w:r>
        <w:t>ImG</w:t>
      </w:r>
      <w:proofErr w:type="spellEnd"/>
      <w:r>
        <w:t xml:space="preserve"> leadership and the working groups to carry out an inclusive and participatory process for drafting the roadmap;</w:t>
      </w:r>
    </w:p>
    <w:p w14:paraId="03E45F22" w14:textId="77777777" w:rsidR="00286C12" w:rsidRDefault="00286C12" w:rsidP="00286C12">
      <w:pPr>
        <w:pStyle w:val="NoSpacing"/>
      </w:pPr>
      <w:r>
        <w:t>●</w:t>
      </w:r>
      <w:r>
        <w:tab/>
        <w:t xml:space="preserve">Convening and documenting calls with the full </w:t>
      </w:r>
      <w:proofErr w:type="spellStart"/>
      <w:r>
        <w:t>ImG</w:t>
      </w:r>
      <w:proofErr w:type="spellEnd"/>
      <w:r>
        <w:t xml:space="preserve">, </w:t>
      </w:r>
      <w:proofErr w:type="spellStart"/>
      <w:r>
        <w:t>ImG</w:t>
      </w:r>
      <w:proofErr w:type="spellEnd"/>
      <w:r>
        <w:t xml:space="preserve"> working groups, and the </w:t>
      </w:r>
      <w:proofErr w:type="spellStart"/>
      <w:r>
        <w:t>ImG</w:t>
      </w:r>
      <w:proofErr w:type="spellEnd"/>
      <w:r>
        <w:t xml:space="preserve"> leadership to solicit input on the direction of the roadmap throughout the term of work;</w:t>
      </w:r>
    </w:p>
    <w:p w14:paraId="6B2258DE" w14:textId="77777777" w:rsidR="00286C12" w:rsidRDefault="00286C12" w:rsidP="00286C12">
      <w:pPr>
        <w:pStyle w:val="NoSpacing"/>
      </w:pPr>
      <w:r>
        <w:t>●</w:t>
      </w:r>
      <w:r>
        <w:tab/>
        <w:t>Ensuring major Global Fund/ Global Fund board milestones and decisions are accounted for and addressed in the roadmap;</w:t>
      </w:r>
    </w:p>
    <w:p w14:paraId="1FB81B5C" w14:textId="77777777" w:rsidR="00286C12" w:rsidRDefault="00286C12" w:rsidP="00286C12">
      <w:pPr>
        <w:pStyle w:val="NoSpacing"/>
      </w:pPr>
      <w:r>
        <w:t>●</w:t>
      </w:r>
      <w:r>
        <w:tab/>
        <w:t xml:space="preserve">Producing at least one full draft of the roadmap for the full </w:t>
      </w:r>
      <w:proofErr w:type="spellStart"/>
      <w:r>
        <w:t>ImG</w:t>
      </w:r>
      <w:proofErr w:type="spellEnd"/>
      <w:r>
        <w:t xml:space="preserve"> to review and comment upon;</w:t>
      </w:r>
    </w:p>
    <w:p w14:paraId="74FE62AC" w14:textId="77777777" w:rsidR="00286C12" w:rsidRDefault="00286C12" w:rsidP="00286C12">
      <w:pPr>
        <w:pStyle w:val="NoSpacing"/>
      </w:pPr>
      <w:r>
        <w:t>●</w:t>
      </w:r>
      <w:r>
        <w:tab/>
        <w:t xml:space="preserve">Writing a final roadmap for the </w:t>
      </w:r>
      <w:proofErr w:type="spellStart"/>
      <w:r>
        <w:t>ImG</w:t>
      </w:r>
      <w:proofErr w:type="spellEnd"/>
      <w:r>
        <w:t xml:space="preserve"> to collectively endorse.</w:t>
      </w:r>
    </w:p>
    <w:p w14:paraId="59632D2C" w14:textId="5E1C60E9" w:rsidR="00286C12" w:rsidRPr="00286C12" w:rsidRDefault="00286C12" w:rsidP="00286C12">
      <w:pPr>
        <w:pStyle w:val="NoSpacing"/>
      </w:pPr>
      <w:r>
        <w:t>●</w:t>
      </w:r>
      <w:r>
        <w:tab/>
        <w:t xml:space="preserve">Providing ongoing support to </w:t>
      </w:r>
      <w:proofErr w:type="spellStart"/>
      <w:r>
        <w:t>ImG</w:t>
      </w:r>
      <w:proofErr w:type="spellEnd"/>
      <w:r>
        <w:t xml:space="preserve"> working groups with coordination and tracking progress</w:t>
      </w:r>
    </w:p>
    <w:p w14:paraId="59047212" w14:textId="1A98FFE6" w:rsidR="000E14EE" w:rsidRDefault="000E14EE" w:rsidP="000E14EE">
      <w:pPr>
        <w:jc w:val="center"/>
      </w:pPr>
    </w:p>
    <w:p w14:paraId="0510AD49" w14:textId="77777777" w:rsidR="00286C12" w:rsidRPr="00286C12" w:rsidRDefault="00286C12" w:rsidP="00286C12">
      <w:pPr>
        <w:rPr>
          <w:b/>
          <w:bCs/>
        </w:rPr>
      </w:pPr>
      <w:r w:rsidRPr="00286C12">
        <w:rPr>
          <w:b/>
          <w:bCs/>
        </w:rPr>
        <w:t>III.</w:t>
      </w:r>
      <w:r w:rsidRPr="00286C12">
        <w:rPr>
          <w:b/>
          <w:bCs/>
        </w:rPr>
        <w:tab/>
        <w:t>QUALIFICATIONS AND OTHER REQUIREMENTS</w:t>
      </w:r>
    </w:p>
    <w:p w14:paraId="6BD48CCE" w14:textId="77777777" w:rsidR="00286C12" w:rsidRDefault="00286C12" w:rsidP="00286C12">
      <w:pPr>
        <w:pStyle w:val="NoSpacing"/>
      </w:pPr>
      <w:r>
        <w:t>●</w:t>
      </w:r>
      <w:r>
        <w:tab/>
        <w:t>Undergraduate degree or higher;</w:t>
      </w:r>
    </w:p>
    <w:p w14:paraId="542A9905" w14:textId="77777777" w:rsidR="00286C12" w:rsidRDefault="00286C12" w:rsidP="00286C12">
      <w:pPr>
        <w:pStyle w:val="NoSpacing"/>
      </w:pPr>
      <w:r>
        <w:t>●</w:t>
      </w:r>
      <w:r>
        <w:tab/>
        <w:t xml:space="preserve">At least 5 years of relevant work experience in developing work plans or roadmaps, and preparing handbooks, manuals, toolkits or </w:t>
      </w:r>
      <w:proofErr w:type="gramStart"/>
      <w:r>
        <w:t>guidelines ;</w:t>
      </w:r>
      <w:proofErr w:type="gramEnd"/>
    </w:p>
    <w:p w14:paraId="013D3B19" w14:textId="77777777" w:rsidR="00286C12" w:rsidRDefault="00286C12" w:rsidP="00286C12">
      <w:pPr>
        <w:pStyle w:val="NoSpacing"/>
      </w:pPr>
      <w:r>
        <w:t>●</w:t>
      </w:r>
      <w:r>
        <w:tab/>
        <w:t>Knowledge of global health and/or international development, and specifically the global HIV, TB and malaria responses;</w:t>
      </w:r>
    </w:p>
    <w:p w14:paraId="2510DF3D" w14:textId="77777777" w:rsidR="00286C12" w:rsidRDefault="00286C12" w:rsidP="00286C12">
      <w:pPr>
        <w:pStyle w:val="NoSpacing"/>
      </w:pPr>
      <w:r>
        <w:t>●</w:t>
      </w:r>
      <w:r>
        <w:tab/>
        <w:t>Experience coordinating participatory processes for</w:t>
      </w:r>
    </w:p>
    <w:p w14:paraId="1350E0A2" w14:textId="77777777" w:rsidR="00286C12" w:rsidRDefault="00286C12" w:rsidP="00286C12">
      <w:pPr>
        <w:pStyle w:val="NoSpacing"/>
      </w:pPr>
      <w:r>
        <w:t>multi-constituency/multi-stakeholder groups;</w:t>
      </w:r>
    </w:p>
    <w:p w14:paraId="20C6720B" w14:textId="77777777" w:rsidR="00286C12" w:rsidRDefault="00286C12" w:rsidP="00286C12">
      <w:pPr>
        <w:pStyle w:val="NoSpacing"/>
      </w:pPr>
      <w:r>
        <w:t>●</w:t>
      </w:r>
      <w:r>
        <w:tab/>
        <w:t>Experience in virtual meeting facilitation, planning, and coordination;</w:t>
      </w:r>
    </w:p>
    <w:p w14:paraId="7811E141" w14:textId="77777777" w:rsidR="00286C12" w:rsidRDefault="00286C12" w:rsidP="00286C12">
      <w:pPr>
        <w:pStyle w:val="NoSpacing"/>
      </w:pPr>
      <w:r>
        <w:t>●</w:t>
      </w:r>
      <w:r>
        <w:tab/>
        <w:t>Demonstrated strong writing abilities;</w:t>
      </w:r>
    </w:p>
    <w:p w14:paraId="60FB6738" w14:textId="77777777" w:rsidR="00286C12" w:rsidRDefault="00286C12" w:rsidP="00286C12">
      <w:pPr>
        <w:pStyle w:val="NoSpacing"/>
      </w:pPr>
      <w:r>
        <w:t>●</w:t>
      </w:r>
      <w:r>
        <w:tab/>
        <w:t>Prior experience working on Global Fund-related projects is an added advantage;</w:t>
      </w:r>
    </w:p>
    <w:p w14:paraId="7A9DC87C" w14:textId="27B3C775" w:rsidR="000E14EE" w:rsidRDefault="00286C12" w:rsidP="00286C12">
      <w:pPr>
        <w:pStyle w:val="NoSpacing"/>
      </w:pPr>
      <w:r>
        <w:t>●</w:t>
      </w:r>
      <w:r>
        <w:tab/>
        <w:t>Comfort working in multicultural settings is essential.</w:t>
      </w:r>
    </w:p>
    <w:p w14:paraId="116A1FE4" w14:textId="36F78D80" w:rsidR="000E14EE" w:rsidRDefault="000E14EE" w:rsidP="000E14EE"/>
    <w:p w14:paraId="19510A95" w14:textId="77777777" w:rsidR="00286C12" w:rsidRDefault="00286C12" w:rsidP="00286C12">
      <w:pPr>
        <w:rPr>
          <w:b/>
          <w:bCs/>
        </w:rPr>
      </w:pPr>
    </w:p>
    <w:p w14:paraId="5291AE35" w14:textId="3CD6D909" w:rsidR="00286C12" w:rsidRPr="00286C12" w:rsidRDefault="00286C12" w:rsidP="00286C12">
      <w:pPr>
        <w:rPr>
          <w:b/>
          <w:bCs/>
        </w:rPr>
      </w:pPr>
      <w:r w:rsidRPr="00286C12">
        <w:rPr>
          <w:b/>
          <w:bCs/>
        </w:rPr>
        <w:t>APPLICATION PROCEDURE</w:t>
      </w:r>
    </w:p>
    <w:p w14:paraId="51FC319A" w14:textId="550FC793" w:rsidR="00286C12" w:rsidRDefault="00286C12" w:rsidP="00286C12">
      <w:pPr>
        <w:pStyle w:val="NoSpacing"/>
      </w:pPr>
      <w:r>
        <w:t>All applicants must submit the following;</w:t>
      </w:r>
    </w:p>
    <w:p w14:paraId="6253AFF1" w14:textId="77777777" w:rsidR="00286C12" w:rsidRDefault="00286C12" w:rsidP="00286C12">
      <w:pPr>
        <w:pStyle w:val="NoSpacing"/>
      </w:pPr>
      <w:r>
        <w:t>●</w:t>
      </w:r>
      <w:r>
        <w:tab/>
        <w:t>Cover letter</w:t>
      </w:r>
    </w:p>
    <w:p w14:paraId="3F91A9DC" w14:textId="77777777" w:rsidR="00286C12" w:rsidRDefault="00286C12" w:rsidP="00286C12">
      <w:pPr>
        <w:pStyle w:val="NoSpacing"/>
      </w:pPr>
      <w:r>
        <w:t>●</w:t>
      </w:r>
      <w:r>
        <w:tab/>
        <w:t>Proposed approach/methodology and work plan including your daily rate in United States Dollars</w:t>
      </w:r>
    </w:p>
    <w:p w14:paraId="522E39AF" w14:textId="77777777" w:rsidR="00286C12" w:rsidRDefault="00286C12" w:rsidP="00286C12">
      <w:pPr>
        <w:pStyle w:val="NoSpacing"/>
      </w:pPr>
      <w:r>
        <w:t>●</w:t>
      </w:r>
      <w:r>
        <w:tab/>
        <w:t>CV (maximum 2 pages)</w:t>
      </w:r>
    </w:p>
    <w:p w14:paraId="59683D40" w14:textId="71C2A4B6" w:rsidR="00286C12" w:rsidRDefault="00286C12" w:rsidP="00286C12">
      <w:pPr>
        <w:pStyle w:val="NoSpacing"/>
      </w:pPr>
      <w:r>
        <w:t>●</w:t>
      </w:r>
      <w:r>
        <w:tab/>
        <w:t>Writing sample</w:t>
      </w:r>
    </w:p>
    <w:p w14:paraId="5335DD51" w14:textId="5478485D" w:rsidR="00286C12" w:rsidRDefault="00286C12" w:rsidP="00286C12">
      <w:pPr>
        <w:pStyle w:val="NoSpacing"/>
      </w:pPr>
    </w:p>
    <w:p w14:paraId="40B60B05" w14:textId="180C2258" w:rsidR="00286C12" w:rsidRDefault="00286C12" w:rsidP="00286C12">
      <w:r w:rsidRPr="00106FEA">
        <w:t>Complete application should be submitted as a</w:t>
      </w:r>
      <w:r>
        <w:t xml:space="preserve"> single</w:t>
      </w:r>
      <w:r w:rsidRPr="00106FEA">
        <w:t xml:space="preserve"> email to </w:t>
      </w:r>
      <w:r>
        <w:t>Jelena Mugosa (</w:t>
      </w:r>
      <w:hyperlink r:id="rId5" w:history="1">
        <w:r w:rsidRPr="00B5191B">
          <w:rPr>
            <w:rStyle w:val="Hyperlink"/>
          </w:rPr>
          <w:t>jelena.mugosa@cazas.org</w:t>
        </w:r>
      </w:hyperlink>
      <w:r>
        <w:t xml:space="preserve"> </w:t>
      </w:r>
      <w:r w:rsidRPr="00106FEA">
        <w:t>​)</w:t>
      </w:r>
      <w:r>
        <w:t xml:space="preserve"> and Nikola Camaj</w:t>
      </w:r>
      <w:r w:rsidRPr="00106FEA">
        <w:t xml:space="preserve"> (</w:t>
      </w:r>
      <w:hyperlink r:id="rId6" w:history="1">
        <w:r w:rsidRPr="00B5191B">
          <w:rPr>
            <w:rStyle w:val="Hyperlink"/>
          </w:rPr>
          <w:t>nikola.camaj@gmail.com</w:t>
        </w:r>
      </w:hyperlink>
      <w:r>
        <w:t xml:space="preserve">) </w:t>
      </w:r>
      <w:r w:rsidR="00AD0747">
        <w:t xml:space="preserve"> by </w:t>
      </w:r>
      <w:r w:rsidR="007065D3">
        <w:t>12 September 2023.</w:t>
      </w:r>
    </w:p>
    <w:p w14:paraId="257CECC1" w14:textId="77777777" w:rsidR="00286C12" w:rsidRDefault="00286C12" w:rsidP="00286C12">
      <w:pPr>
        <w:pStyle w:val="NoSpacing"/>
      </w:pPr>
    </w:p>
    <w:sectPr w:rsidR="00286C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917CD"/>
    <w:multiLevelType w:val="hybridMultilevel"/>
    <w:tmpl w:val="99B43368"/>
    <w:lvl w:ilvl="0" w:tplc="36D04FA4">
      <w:start w:val="20"/>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26B40D13"/>
    <w:multiLevelType w:val="hybridMultilevel"/>
    <w:tmpl w:val="B3149224"/>
    <w:lvl w:ilvl="0" w:tplc="7D6AD8F4">
      <w:start w:val="12"/>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2A8E35FB"/>
    <w:multiLevelType w:val="hybridMultilevel"/>
    <w:tmpl w:val="198C80E4"/>
    <w:lvl w:ilvl="0" w:tplc="EF5C3D90">
      <w:start w:val="12"/>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 w15:restartNumberingAfterBreak="0">
    <w:nsid w:val="4B5B2B48"/>
    <w:multiLevelType w:val="hybridMultilevel"/>
    <w:tmpl w:val="89CCFB58"/>
    <w:lvl w:ilvl="0" w:tplc="FAA09624">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5B3842B7"/>
    <w:multiLevelType w:val="hybridMultilevel"/>
    <w:tmpl w:val="DFBA689A"/>
    <w:lvl w:ilvl="0" w:tplc="D73CA726">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EE"/>
    <w:rsid w:val="000E14EE"/>
    <w:rsid w:val="00286C12"/>
    <w:rsid w:val="003B70E5"/>
    <w:rsid w:val="00561190"/>
    <w:rsid w:val="007065D3"/>
    <w:rsid w:val="009A1474"/>
    <w:rsid w:val="009C0DB0"/>
    <w:rsid w:val="00AD0747"/>
    <w:rsid w:val="00DA5C91"/>
    <w:rsid w:val="00DC2457"/>
    <w:rsid w:val="00F665D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AD452"/>
  <w15:chartTrackingRefBased/>
  <w15:docId w15:val="{BC729299-22C4-46E4-A8FD-A1DCD03F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14EE"/>
    <w:pPr>
      <w:ind w:left="720"/>
      <w:contextualSpacing/>
    </w:pPr>
  </w:style>
  <w:style w:type="paragraph" w:styleId="NoSpacing">
    <w:name w:val="No Spacing"/>
    <w:uiPriority w:val="1"/>
    <w:qFormat/>
    <w:rsid w:val="000E14EE"/>
    <w:pPr>
      <w:spacing w:after="0" w:line="240" w:lineRule="auto"/>
    </w:pPr>
    <w:rPr>
      <w:lang w:val="en-US"/>
    </w:rPr>
  </w:style>
  <w:style w:type="character" w:styleId="Hyperlink">
    <w:name w:val="Hyperlink"/>
    <w:basedOn w:val="DefaultParagraphFont"/>
    <w:uiPriority w:val="99"/>
    <w:unhideWhenUsed/>
    <w:rsid w:val="00286C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kola.camaj@gmail.com" TargetMode="External"/><Relationship Id="rId5" Type="http://schemas.openxmlformats.org/officeDocument/2006/relationships/hyperlink" Target="mailto:jelena.mugosa@caza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Mugosa</dc:creator>
  <cp:keywords/>
  <dc:description/>
  <cp:lastModifiedBy>Jelena Mugosa</cp:lastModifiedBy>
  <cp:revision>6</cp:revision>
  <dcterms:created xsi:type="dcterms:W3CDTF">2023-09-04T11:22:00Z</dcterms:created>
  <dcterms:modified xsi:type="dcterms:W3CDTF">2023-09-05T08:44:00Z</dcterms:modified>
</cp:coreProperties>
</file>